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3339" w14:textId="6B40CF3C" w:rsidR="002566D8" w:rsidRDefault="00E6369A" w:rsidP="00183C23">
      <w:pPr>
        <w:jc w:val="both"/>
      </w:pPr>
      <w:r>
        <w:t xml:space="preserve"> </w:t>
      </w:r>
      <w:r w:rsidR="004D3DAA">
        <w:t>Al datore di lavoro ………</w:t>
      </w:r>
    </w:p>
    <w:p w14:paraId="305B17C0" w14:textId="0E58C7B8" w:rsidR="003D49B7" w:rsidRDefault="003D49B7" w:rsidP="00183C23">
      <w:pPr>
        <w:jc w:val="both"/>
      </w:pPr>
      <w:r w:rsidRPr="00983079">
        <w:t xml:space="preserve">Via </w:t>
      </w:r>
      <w:proofErr w:type="spellStart"/>
      <w:r w:rsidRPr="00983079">
        <w:t>pec</w:t>
      </w:r>
      <w:proofErr w:type="spellEnd"/>
      <w:r w:rsidRPr="00983079">
        <w:t>/mail ordinaria</w:t>
      </w:r>
    </w:p>
    <w:p w14:paraId="638FB471" w14:textId="42BD875F" w:rsidR="0076347C" w:rsidRDefault="009E27D0" w:rsidP="00183C23">
      <w:pPr>
        <w:jc w:val="both"/>
      </w:pPr>
      <w:r>
        <w:t>Oggetto: istanza di ricollocazione del dipendente …</w:t>
      </w:r>
      <w:proofErr w:type="gramStart"/>
      <w:r>
        <w:t>…….</w:t>
      </w:r>
      <w:proofErr w:type="gramEnd"/>
      <w:r w:rsidR="003D49B7">
        <w:t>nato a ….. il</w:t>
      </w:r>
      <w:proofErr w:type="gramStart"/>
      <w:r w:rsidR="003D49B7">
        <w:t xml:space="preserve"> ….</w:t>
      </w:r>
      <w:proofErr w:type="gramEnd"/>
      <w:r w:rsidR="003D49B7">
        <w:t xml:space="preserve">. residente in </w:t>
      </w:r>
      <w:proofErr w:type="gramStart"/>
      <w:r w:rsidR="003D49B7">
        <w:t>…….</w:t>
      </w:r>
      <w:proofErr w:type="gramEnd"/>
      <w:r w:rsidR="003D49B7">
        <w:t>.in servizio presso ………. Con qualifica di ………</w:t>
      </w:r>
      <w:r>
        <w:t xml:space="preserve"> in mansioni atte a prevenire la diffusione del contagio da sarscov2 dal 15 febbraio p.v. e, in via subordinata, istanza di attribuzione dell’assegno alimentare in caso di sospensione cautelare del rapporto di lavoro per omessa vaccinazione ex D.L. 1/22</w:t>
      </w:r>
    </w:p>
    <w:p w14:paraId="7BFF24DE" w14:textId="77777777" w:rsidR="00983079" w:rsidRDefault="00983079" w:rsidP="00183C23">
      <w:pPr>
        <w:jc w:val="both"/>
      </w:pPr>
    </w:p>
    <w:p w14:paraId="03484452" w14:textId="062E4AE8" w:rsidR="009E27D0" w:rsidRDefault="0076347C" w:rsidP="00183C23">
      <w:pPr>
        <w:jc w:val="both"/>
      </w:pPr>
      <w:r>
        <w:t>Buongiorno,</w:t>
      </w:r>
    </w:p>
    <w:p w14:paraId="1C7800A1" w14:textId="5C66A675" w:rsidR="004D3DAA" w:rsidRDefault="004D3DAA" w:rsidP="00183C23">
      <w:pPr>
        <w:jc w:val="both"/>
      </w:pPr>
      <w:r>
        <w:t xml:space="preserve">Dal 15 febbraio entrerà in vigore l’obbligo vaccinale per tutti i lavoratori “over 50” </w:t>
      </w:r>
      <w:r w:rsidR="0039131B">
        <w:t>ma</w:t>
      </w:r>
      <w:r w:rsidR="00183C23">
        <w:t xml:space="preserve"> </w:t>
      </w:r>
      <w:r w:rsidR="003A282F">
        <w:t xml:space="preserve">in base all’art. 1 comma 7 </w:t>
      </w:r>
      <w:r w:rsidR="00803B2C">
        <w:t xml:space="preserve">del D.L. 1/22 </w:t>
      </w:r>
      <w:r w:rsidR="003A282F">
        <w:t xml:space="preserve">i soggetti esonerati </w:t>
      </w:r>
      <w:r w:rsidR="00E62C83">
        <w:t xml:space="preserve">o differiti </w:t>
      </w:r>
      <w:r w:rsidR="003A282F">
        <w:t xml:space="preserve">alla vaccinazione </w:t>
      </w:r>
      <w:r w:rsidR="00EF62EB">
        <w:t>avranno</w:t>
      </w:r>
      <w:r w:rsidR="003A282F">
        <w:t xml:space="preserve"> diritto di continuare a lavorare svolgendo mansioni </w:t>
      </w:r>
      <w:r w:rsidR="0039131B">
        <w:t>atte a</w:t>
      </w:r>
      <w:r w:rsidR="00D432AE">
        <w:t xml:space="preserve"> prevenire la diffusione del contagio,</w:t>
      </w:r>
      <w:r w:rsidR="003A282F">
        <w:t xml:space="preserve"> senza decurtazione della retribuzione</w:t>
      </w:r>
      <w:r w:rsidR="00D432AE">
        <w:t>.</w:t>
      </w:r>
    </w:p>
    <w:p w14:paraId="1F83DD5E" w14:textId="69D87DE1" w:rsidR="00D432AE" w:rsidRDefault="00943F6E" w:rsidP="00183C23">
      <w:pPr>
        <w:jc w:val="both"/>
      </w:pPr>
      <w:r>
        <w:t xml:space="preserve">Se un non vaccinato per esonero o differimento ha diritto di continuare a lavorare, in base al principio costituzionale di uguaglianza </w:t>
      </w:r>
      <w:r w:rsidR="00D66FAC">
        <w:t xml:space="preserve">e al divieto europeo di discriminazione </w:t>
      </w:r>
      <w:r>
        <w:t>anche un non vaccinato per scelta come me ha diritto di continuare a lavorare: s</w:t>
      </w:r>
      <w:r w:rsidR="0087630D">
        <w:t xml:space="preserve">otto il profilo del rischio infettivologico </w:t>
      </w:r>
      <w:r>
        <w:t xml:space="preserve">infatti </w:t>
      </w:r>
      <w:r w:rsidR="00D432AE">
        <w:t>non vi è alcuna differenza tra un non vaccinato per libera scelta e un non vaccinato per controindicazioni cliniche alla vaccinazione</w:t>
      </w:r>
      <w:r w:rsidR="00D66FAC">
        <w:t>;</w:t>
      </w:r>
      <w:r w:rsidR="00D432AE">
        <w:t xml:space="preserve"> il virus non guarda in faccia a nessuno e per lui un non vaccinato per libera scelta equivale a un non vaccinato per esonero </w:t>
      </w:r>
      <w:r w:rsidR="00E62C83">
        <w:t xml:space="preserve">o differimento </w:t>
      </w:r>
      <w:r w:rsidR="00D432AE">
        <w:t>alla vaccinazione</w:t>
      </w:r>
      <w:r w:rsidR="00183C23">
        <w:t>, potendo quindi contagiar</w:t>
      </w:r>
      <w:r w:rsidR="00A87966">
        <w:t>e</w:t>
      </w:r>
      <w:r w:rsidR="00183C23">
        <w:t xml:space="preserve"> entrambi </w:t>
      </w:r>
      <w:r w:rsidR="00A87966">
        <w:t>con la stessa probabilità e con la stessa carica virale</w:t>
      </w:r>
      <w:r w:rsidR="00183C23">
        <w:t>.</w:t>
      </w:r>
    </w:p>
    <w:p w14:paraId="655D9373" w14:textId="33EBCBA2" w:rsidR="004F6AF8" w:rsidRDefault="004F6AF8" w:rsidP="00183C23">
      <w:pPr>
        <w:jc w:val="both"/>
      </w:pPr>
      <w:r>
        <w:t xml:space="preserve">Si tenga presente che la </w:t>
      </w:r>
      <w:r w:rsidRPr="0076347C">
        <w:rPr>
          <w:i/>
          <w:iCs/>
        </w:rPr>
        <w:t>ratio</w:t>
      </w:r>
      <w:r>
        <w:t xml:space="preserve"> del</w:t>
      </w:r>
      <w:r w:rsidR="0076347C">
        <w:t xml:space="preserve"> D.L. 1/22</w:t>
      </w:r>
      <w:r>
        <w:t xml:space="preserve"> è la prevenzione della diffusione del contagio quindi l’analisi giuridica sulla posizione costituzionale di uguaglianza </w:t>
      </w:r>
      <w:r w:rsidR="00E62C83">
        <w:t xml:space="preserve">tra non vaccinati per scelta e non vaccinati per esonero o differimento </w:t>
      </w:r>
      <w:r>
        <w:t xml:space="preserve">deve essere condotta proprio sulla base della probabilità di contagiarsi e contagiare e non vi è dubbio che tutti i non vaccinati, a prescindere dal motivo (libera scelta, esonero o differimento) sono </w:t>
      </w:r>
      <w:r w:rsidR="00E62C83">
        <w:t xml:space="preserve">sullo stesso piano infettivologico/epidemiologico e quindi </w:t>
      </w:r>
      <w:r w:rsidR="00754F95">
        <w:t xml:space="preserve">sono </w:t>
      </w:r>
      <w:r>
        <w:t xml:space="preserve">uguali davanti alla legge </w:t>
      </w:r>
      <w:r w:rsidR="00E62C83">
        <w:t xml:space="preserve"> ex </w:t>
      </w:r>
      <w:r>
        <w:t xml:space="preserve">art. 3 Cost. </w:t>
      </w:r>
    </w:p>
    <w:p w14:paraId="1D54642F" w14:textId="74332903" w:rsidR="00A87966" w:rsidRDefault="00A87966" w:rsidP="00183C23">
      <w:pPr>
        <w:jc w:val="both"/>
      </w:pPr>
      <w:r>
        <w:t xml:space="preserve">La posizione di uguaglianza </w:t>
      </w:r>
      <w:r w:rsidR="00D31881">
        <w:t xml:space="preserve">giuridica </w:t>
      </w:r>
      <w:r>
        <w:t>assoluta tra il non vaccinato per libera scelta e il non vaccinato per esonero</w:t>
      </w:r>
      <w:r w:rsidR="00754F95">
        <w:t xml:space="preserve">/differimento </w:t>
      </w:r>
      <w:r>
        <w:t xml:space="preserve">è d’altronde direttamente confermata dal Considerando </w:t>
      </w:r>
      <w:r w:rsidR="001362FE">
        <w:t xml:space="preserve">n. </w:t>
      </w:r>
      <w:r>
        <w:t>36 del Regolamento U.E. n. 953/21 che vieta ogni discriminazione, anche indiretta, tra chi sceglie di vaccinarsi e chi no</w:t>
      </w:r>
      <w:r w:rsidR="00A227FB">
        <w:t>.</w:t>
      </w:r>
    </w:p>
    <w:p w14:paraId="073368D7" w14:textId="2F51AC31" w:rsidR="00E971DC" w:rsidRDefault="00E971DC" w:rsidP="00183C23">
      <w:pPr>
        <w:jc w:val="both"/>
      </w:pPr>
      <w:r>
        <w:t>Visto che il Regolamento n. 953</w:t>
      </w:r>
      <w:r w:rsidR="005C57F4">
        <w:t>/21</w:t>
      </w:r>
      <w:r>
        <w:t xml:space="preserve"> prevale automaticamente su tutta la legislazione nazionale</w:t>
      </w:r>
      <w:r w:rsidR="00803B2C">
        <w:t xml:space="preserve"> in contrasto con ess</w:t>
      </w:r>
      <w:r w:rsidR="005C57F4">
        <w:t>o</w:t>
      </w:r>
      <w:r w:rsidR="00803B2C">
        <w:t xml:space="preserve"> , legislazione che </w:t>
      </w:r>
      <w:r w:rsidR="00CE0FF3">
        <w:t xml:space="preserve">quindi </w:t>
      </w:r>
      <w:r w:rsidR="00803B2C">
        <w:t>deve obbligatoriamente essere disapplicata da chiunque</w:t>
      </w:r>
      <w:r>
        <w:t>, è evidente che non è possibile discriminare tra chi ha scelto di vaccinarsi e chi, come lo scrivente, ancora non si è vaccinato</w:t>
      </w:r>
      <w:r w:rsidR="002F01B2">
        <w:t>,</w:t>
      </w:r>
      <w:r>
        <w:t xml:space="preserve"> di conseguenza chiedo di </w:t>
      </w:r>
      <w:r w:rsidR="002F01B2">
        <w:t>osservare e a</w:t>
      </w:r>
      <w:r>
        <w:t>pplicare</w:t>
      </w:r>
      <w:r w:rsidR="00D31881">
        <w:t xml:space="preserve"> sia il regolamento europeo 953</w:t>
      </w:r>
      <w:r w:rsidR="00CE0FF3">
        <w:t xml:space="preserve">/21 </w:t>
      </w:r>
      <w:r w:rsidR="00D31881">
        <w:t xml:space="preserve">che </w:t>
      </w:r>
      <w:r>
        <w:t xml:space="preserve">il principio di uguaglianza di cui all’art. 3 della Costituzione e </w:t>
      </w:r>
      <w:r w:rsidR="005C57F4">
        <w:t xml:space="preserve">per l’effetto </w:t>
      </w:r>
      <w:r>
        <w:t xml:space="preserve">di assegnarmi </w:t>
      </w:r>
      <w:r w:rsidR="005C57F4">
        <w:t xml:space="preserve">a </w:t>
      </w:r>
      <w:r>
        <w:t xml:space="preserve">mansioni che non comportino il rischio di diffusione del contagio </w:t>
      </w:r>
      <w:r w:rsidR="002F01B2">
        <w:t>analogamente ai non vaccinati per esonero</w:t>
      </w:r>
      <w:r w:rsidR="001362FE">
        <w:t xml:space="preserve"> o differimento vaccinale.</w:t>
      </w:r>
      <w:r w:rsidR="00E62C83">
        <w:t xml:space="preserve"> </w:t>
      </w:r>
    </w:p>
    <w:p w14:paraId="24D63679" w14:textId="5D5B8A82" w:rsidR="00EF7043" w:rsidRDefault="001415D2" w:rsidP="00183C23">
      <w:pPr>
        <w:jc w:val="both"/>
      </w:pPr>
      <w:r>
        <w:t xml:space="preserve">Osservo </w:t>
      </w:r>
      <w:r w:rsidR="00EF7043">
        <w:t>che in ogni caso l’età anagrafica (</w:t>
      </w:r>
      <w:r w:rsidR="00CE0FF3">
        <w:t xml:space="preserve">così </w:t>
      </w:r>
      <w:r w:rsidR="00EF7043">
        <w:t>come anche lo stato vaccinale) rientra in quelle “condizioni personali” di cui all’art. 3 Costituzione che non possono essere strumentalizzate ai fini discriminatori: in altre parole siamo tutti uguali davanti alla legge senza distinzione tra chi ha compiuto 50 anni e chi no</w:t>
      </w:r>
      <w:r w:rsidR="00722806">
        <w:t>, e tutti abbiamo il diritto di lavorare</w:t>
      </w:r>
      <w:r w:rsidR="00754F95">
        <w:t>; è</w:t>
      </w:r>
      <w:r w:rsidR="00D31881">
        <w:t xml:space="preserve"> d’altronde demenziale sul piano logico e </w:t>
      </w:r>
      <w:r w:rsidR="00A84BA3">
        <w:t xml:space="preserve">ridicolo sul piano </w:t>
      </w:r>
      <w:r w:rsidR="00D31881">
        <w:t>scientifico supporre che nell’istante preciso in cui si compiono 50 anni si diventa automaticamente pericolos</w:t>
      </w:r>
      <w:r w:rsidR="00754F95">
        <w:t>i</w:t>
      </w:r>
      <w:r w:rsidR="00D31881">
        <w:t xml:space="preserve"> per la società e quindi soggett</w:t>
      </w:r>
      <w:r w:rsidR="00754F95">
        <w:t>i</w:t>
      </w:r>
      <w:r w:rsidR="00D31881">
        <w:t xml:space="preserve"> all’obbligo del vaccino , vaccino che peraltro non protegge né dall’infezione né dalle forme gravi della malattia Covid19 , anzi </w:t>
      </w:r>
      <w:r w:rsidR="00F82BE2">
        <w:t xml:space="preserve">si sta dimostrando ( v. il caso eclatante di Israele con oltre la metà della popolazione malata su  quasi il 100% di vaccinati) che è proprio il vaccino a causare </w:t>
      </w:r>
      <w:r w:rsidR="00CE0FF3">
        <w:t xml:space="preserve">il </w:t>
      </w:r>
      <w:r w:rsidR="00F82BE2">
        <w:t xml:space="preserve">Covid e altre malattie indebolendo il sistema immunitario ( c.d. V-AIDS : vaccine - </w:t>
      </w:r>
      <w:proofErr w:type="spellStart"/>
      <w:r w:rsidR="00F82BE2">
        <w:t>acquired</w:t>
      </w:r>
      <w:proofErr w:type="spellEnd"/>
      <w:r w:rsidR="00F82BE2">
        <w:t xml:space="preserve"> </w:t>
      </w:r>
      <w:proofErr w:type="spellStart"/>
      <w:r w:rsidR="00F82BE2">
        <w:t>immuno</w:t>
      </w:r>
      <w:proofErr w:type="spellEnd"/>
      <w:r w:rsidR="00F82BE2">
        <w:t xml:space="preserve"> </w:t>
      </w:r>
      <w:proofErr w:type="spellStart"/>
      <w:r w:rsidR="00F82BE2">
        <w:t>deficiency</w:t>
      </w:r>
      <w:proofErr w:type="spellEnd"/>
      <w:r w:rsidR="00F82BE2">
        <w:t xml:space="preserve"> sindrome ) .</w:t>
      </w:r>
      <w:r w:rsidR="00EF7043">
        <w:t xml:space="preserve">  </w:t>
      </w:r>
    </w:p>
    <w:p w14:paraId="41B415BA" w14:textId="7C12B95A" w:rsidR="001415D2" w:rsidRDefault="001415D2" w:rsidP="00183C23">
      <w:pPr>
        <w:jc w:val="both"/>
      </w:pPr>
      <w:r>
        <w:t xml:space="preserve">Faccio </w:t>
      </w:r>
      <w:r w:rsidR="008739A1">
        <w:t>anche</w:t>
      </w:r>
      <w:r>
        <w:t xml:space="preserve"> notare che al momento non esistono vaccini antisarscov2 bensì unicamente vaccini anticovid19 di conseguenza l’obbligo vaccinale antisarscov2 è di impossibile osservanza</w:t>
      </w:r>
      <w:r w:rsidR="00A92C73">
        <w:t xml:space="preserve">, anche perché la </w:t>
      </w:r>
      <w:r w:rsidR="00A92C73">
        <w:lastRenderedPageBreak/>
        <w:t xml:space="preserve">somministrazione degli attuali vaccini </w:t>
      </w:r>
      <w:proofErr w:type="spellStart"/>
      <w:r w:rsidR="00CE0FF3">
        <w:t>anticovid</w:t>
      </w:r>
      <w:proofErr w:type="spellEnd"/>
      <w:r w:rsidR="00F46D3E">
        <w:t xml:space="preserve"> </w:t>
      </w:r>
      <w:r w:rsidR="00D66FAC">
        <w:t xml:space="preserve">– tutti ancora in fase di </w:t>
      </w:r>
      <w:r w:rsidR="00A92C73">
        <w:t>sperimenta</w:t>
      </w:r>
      <w:r w:rsidR="00D66FAC">
        <w:t xml:space="preserve">zione clinica - </w:t>
      </w:r>
      <w:r w:rsidR="00A92C73">
        <w:t xml:space="preserve">è soggetta per legge e per scheda tecnica </w:t>
      </w:r>
      <w:r w:rsidR="00643D0A">
        <w:t xml:space="preserve">dei singoli vaccini (v. ad es. pag. 66 lett. B della scheda tecnica del vaccino Pfizer </w:t>
      </w:r>
      <w:proofErr w:type="spellStart"/>
      <w:r w:rsidR="00643D0A">
        <w:t>Comirnaty</w:t>
      </w:r>
      <w:proofErr w:type="spellEnd"/>
      <w:r w:rsidR="00643D0A">
        <w:t xml:space="preserve">) </w:t>
      </w:r>
      <w:r w:rsidR="00A92C73">
        <w:t xml:space="preserve">a prescrizione medica limitativa (RRL) che il mio medico di medicina generale si rifiuta di redigere </w:t>
      </w:r>
      <w:r w:rsidR="00643D0A">
        <w:t>– per non assumersi la responsabilità di eventuali effetti avversi</w:t>
      </w:r>
      <w:r w:rsidR="009F4B9B">
        <w:t xml:space="preserve"> -</w:t>
      </w:r>
      <w:r w:rsidR="00643D0A">
        <w:t xml:space="preserve"> </w:t>
      </w:r>
      <w:r w:rsidR="00A92C73">
        <w:t>impedendomi la vaccinazione anche se io desiderassi farla.</w:t>
      </w:r>
    </w:p>
    <w:p w14:paraId="036BB085" w14:textId="4D80C61C" w:rsidR="008739A1" w:rsidRDefault="008739A1" w:rsidP="00183C23">
      <w:pPr>
        <w:jc w:val="both"/>
      </w:pPr>
      <w:r>
        <w:t>Alla luce infine della recente modifica dell’art. 9 della Costituzione nella nuova formulazione approvata con DDL 08/02/22, dichiaro la mia obiezione di coscienza ad ogni atto connesso con la sperimentazione animale ai sensi della legge n. 413/43 nell’esercizio del diritto alle libertà di pensiero, coscienza e religione</w:t>
      </w:r>
      <w:r w:rsidR="006578ED">
        <w:t xml:space="preserve"> </w:t>
      </w:r>
      <w:r>
        <w:t xml:space="preserve">riconosciute dalla Dichiarazione universale dei diritti dell’Uomo, dalla Convenzione per la salvaguardia </w:t>
      </w:r>
      <w:r w:rsidR="006578ED">
        <w:t>dei diritti dell’uomo e delle libertà fondamentali e dal Patto internazionale relativo ai diritti civili e politici</w:t>
      </w:r>
      <w:r w:rsidR="00A82BFF">
        <w:t xml:space="preserve"> </w:t>
      </w:r>
      <w:proofErr w:type="spellStart"/>
      <w:r w:rsidR="006578ED">
        <w:t>nonchè</w:t>
      </w:r>
      <w:proofErr w:type="spellEnd"/>
      <w:r w:rsidR="006578ED">
        <w:t xml:space="preserve"> negli artt. 3, 13, 37 e 191 della Carta Europea dei diritti fondamentali .</w:t>
      </w:r>
    </w:p>
    <w:p w14:paraId="07146903" w14:textId="0A06A530" w:rsidR="006578ED" w:rsidRDefault="006578ED" w:rsidP="00183C23">
      <w:pPr>
        <w:jc w:val="both"/>
      </w:pPr>
      <w:r>
        <w:t>Chied</w:t>
      </w:r>
      <w:r w:rsidR="009705F0">
        <w:t>o</w:t>
      </w:r>
      <w:r>
        <w:t xml:space="preserve"> pertanto la cessazione di ogni atto discriminatorio impeditivo allo svolgimento della </w:t>
      </w:r>
      <w:r w:rsidR="00A82BFF">
        <w:t>mia</w:t>
      </w:r>
      <w:r>
        <w:t xml:space="preserve"> attività lavorativa legato all’uso di farmaci o prodotti quali quelli prescritti per la prevenzione della Covid19 in quanto ottenuti da sperimentazione animale</w:t>
      </w:r>
      <w:r w:rsidR="00456B66">
        <w:t xml:space="preserve"> e coltivati su cellule abortive di feto.</w:t>
      </w:r>
    </w:p>
    <w:p w14:paraId="52D27F8C" w14:textId="50100184" w:rsidR="001415D2" w:rsidRDefault="001415D2" w:rsidP="00183C23">
      <w:pPr>
        <w:jc w:val="both"/>
      </w:pPr>
      <w:r>
        <w:t xml:space="preserve">Qualora richiesto, trasmetterò </w:t>
      </w:r>
      <w:r w:rsidR="00A92C73">
        <w:t xml:space="preserve">allegandola </w:t>
      </w:r>
      <w:r>
        <w:t xml:space="preserve">via mail tutta la documentazione </w:t>
      </w:r>
      <w:r w:rsidR="00754F95">
        <w:t xml:space="preserve">scientifica e giuridica </w:t>
      </w:r>
      <w:r>
        <w:t xml:space="preserve">a sostegno di quanto </w:t>
      </w:r>
      <w:r w:rsidR="00643D0A">
        <w:t xml:space="preserve">sopra </w:t>
      </w:r>
      <w:r>
        <w:t>affermato</w:t>
      </w:r>
      <w:r w:rsidR="006578ED">
        <w:t xml:space="preserve"> ricordandovi che</w:t>
      </w:r>
      <w:r w:rsidR="003A7815">
        <w:t xml:space="preserve"> in base al Codice di Norimberga </w:t>
      </w:r>
      <w:r w:rsidR="006578ED">
        <w:t xml:space="preserve">la somministrazione di farmaci contro la volontà del soggetto è un crimine contro l’Umanità e togliermi lavoro e retribuzione </w:t>
      </w:r>
      <w:r w:rsidR="009705F0">
        <w:t xml:space="preserve">costituirebbe una forte pressione </w:t>
      </w:r>
      <w:r w:rsidR="003A7815">
        <w:t>a sottopormi alla vaccinazione – oltretutto sperimentale - rendendovi potenzialmente imputabili come complici di un crimine contro l’Umanità.</w:t>
      </w:r>
    </w:p>
    <w:p w14:paraId="778B86BA" w14:textId="7A360A95" w:rsidR="00A666FB" w:rsidRDefault="002F01B2" w:rsidP="00183C23">
      <w:pPr>
        <w:jc w:val="both"/>
      </w:pPr>
      <w:r>
        <w:t>Nel caso in cui io venga discriminato rispetto ai vaccinati in violazione del Considerando 36 del Regolamento U.E. 953/21 e</w:t>
      </w:r>
      <w:r w:rsidR="005259CB">
        <w:t>/o</w:t>
      </w:r>
      <w:r>
        <w:t xml:space="preserve"> rispetto ai non vaccinati </w:t>
      </w:r>
      <w:r w:rsidR="005259CB">
        <w:t xml:space="preserve">per </w:t>
      </w:r>
      <w:r>
        <w:t>esoner</w:t>
      </w:r>
      <w:r w:rsidR="005259CB">
        <w:t>o</w:t>
      </w:r>
      <w:r>
        <w:t xml:space="preserve"> </w:t>
      </w:r>
      <w:r w:rsidR="00722806">
        <w:t xml:space="preserve">e ai lavoratori con meno di 50 anni </w:t>
      </w:r>
      <w:r>
        <w:t>(in violazione del principio</w:t>
      </w:r>
      <w:r w:rsidR="005259CB">
        <w:t xml:space="preserve"> costituzionale </w:t>
      </w:r>
      <w:r>
        <w:t>di uguaglianza)</w:t>
      </w:r>
      <w:r w:rsidR="005259CB">
        <w:t xml:space="preserve"> </w:t>
      </w:r>
      <w:r w:rsidR="00456B66">
        <w:t xml:space="preserve">o discriminato pur esercitando il diritto all’obiezione di coscienza </w:t>
      </w:r>
      <w:r w:rsidR="005259CB">
        <w:t>e verrò privato del lavoro e della retribuzione</w:t>
      </w:r>
      <w:r w:rsidR="0084063D">
        <w:t>,</w:t>
      </w:r>
      <w:r w:rsidR="005259CB">
        <w:t xml:space="preserve"> avviso che sarò costretto a denunciarvi penalmente per tutti i reati astrattamente ravvisabili nel vostro comportamento tra i quali, visto che senza retribuzione </w:t>
      </w:r>
      <w:r w:rsidR="0084063D">
        <w:t>morirò di fame e di freddo non avendo altri mezzi di sostentamento all’infuori del mio lavoro né risparmi né chi possa aiutarmi, i reati di</w:t>
      </w:r>
      <w:r w:rsidR="00A666FB">
        <w:t xml:space="preserve"> </w:t>
      </w:r>
      <w:r w:rsidR="0084063D">
        <w:t xml:space="preserve">tentato omicidio , </w:t>
      </w:r>
      <w:r w:rsidR="00753999">
        <w:t xml:space="preserve">lesioni personali , </w:t>
      </w:r>
      <w:r w:rsidR="0084063D">
        <w:t>atti persecutori, violenza privata, discriminazione</w:t>
      </w:r>
      <w:r w:rsidR="00643D0A">
        <w:t xml:space="preserve"> razziale</w:t>
      </w:r>
      <w:r w:rsidR="008F4AFB">
        <w:t xml:space="preserve"> </w:t>
      </w:r>
      <w:r w:rsidR="0084063D">
        <w:t xml:space="preserve">e religiosa </w:t>
      </w:r>
      <w:r w:rsidR="00201D31">
        <w:t xml:space="preserve">, usurpazione di funzioni pubbliche (la privazione del lavoro e della retribuzione è nella sostanza una condanna penale e dovrebbe </w:t>
      </w:r>
      <w:r w:rsidR="00753999">
        <w:t xml:space="preserve">teoricamente </w:t>
      </w:r>
      <w:r w:rsidR="00201D31">
        <w:t xml:space="preserve">essere inflitta da un giudice penale in seguito a un processo penale) </w:t>
      </w:r>
      <w:r w:rsidR="00753999">
        <w:t>e altri possibili reati a voi imputabili dall’Autorità Giudiziaria</w:t>
      </w:r>
      <w:r w:rsidR="003A7815">
        <w:t xml:space="preserve"> inclusa la </w:t>
      </w:r>
      <w:r w:rsidR="009705F0">
        <w:t xml:space="preserve">potenziale </w:t>
      </w:r>
      <w:r w:rsidR="003A7815">
        <w:t>violazione del Codice di Norimberga che comporta la pena dell’ergastolo.</w:t>
      </w:r>
      <w:r w:rsidR="00753999">
        <w:t xml:space="preserve"> </w:t>
      </w:r>
      <w:r w:rsidR="00201D31">
        <w:t xml:space="preserve">  </w:t>
      </w:r>
    </w:p>
    <w:p w14:paraId="051F27B0" w14:textId="3285F3E4" w:rsidR="00A666FB" w:rsidRDefault="00A666FB" w:rsidP="00183C23">
      <w:pPr>
        <w:jc w:val="both"/>
      </w:pPr>
      <w:r>
        <w:t xml:space="preserve">La </w:t>
      </w:r>
      <w:r w:rsidR="003F060E">
        <w:t>querela-d</w:t>
      </w:r>
      <w:r>
        <w:t xml:space="preserve">enuncia penale è in corso di elaborazione </w:t>
      </w:r>
      <w:r w:rsidR="00F46D3E">
        <w:t xml:space="preserve">da parte </w:t>
      </w:r>
      <w:r>
        <w:t>d</w:t>
      </w:r>
      <w:r w:rsidR="00F46D3E">
        <w:t>e</w:t>
      </w:r>
      <w:r>
        <w:t>gli Avvocati del Partito politico</w:t>
      </w:r>
      <w:r w:rsidR="009B7F77">
        <w:t xml:space="preserve"> </w:t>
      </w:r>
      <w:r>
        <w:t>“Movimento 3V”, che hanno redatto la presente istanza e dai quali sarò seguito</w:t>
      </w:r>
      <w:r w:rsidR="001415D2">
        <w:t>/a</w:t>
      </w:r>
      <w:r>
        <w:t xml:space="preserve"> in questa procedura</w:t>
      </w:r>
      <w:r w:rsidR="003F060E">
        <w:t>,</w:t>
      </w:r>
      <w:r w:rsidR="00643D0A">
        <w:t xml:space="preserve"> e sono disponibile a inviarvene la bozza al fine di</w:t>
      </w:r>
      <w:r w:rsidR="003F060E">
        <w:t xml:space="preserve"> permettervi di</w:t>
      </w:r>
      <w:r w:rsidR="00643D0A">
        <w:t xml:space="preserve"> farla analizzare dai vostri Legali prima che venga depositata</w:t>
      </w:r>
      <w:r w:rsidR="003F060E">
        <w:t>, ciò in quanto una volta depositata non potrà più essere ritirata trattandosi di reati perseguibili anche d’ufficio.</w:t>
      </w:r>
    </w:p>
    <w:p w14:paraId="15E5D873" w14:textId="39642E9A" w:rsidR="009B7F77" w:rsidRDefault="00A666FB" w:rsidP="00183C23">
      <w:pPr>
        <w:jc w:val="both"/>
      </w:pPr>
      <w:r>
        <w:t xml:space="preserve">Nella speranza </w:t>
      </w:r>
      <w:r w:rsidR="00EF7043">
        <w:t xml:space="preserve">di poter continuare a lavorare serenamente </w:t>
      </w:r>
      <w:r w:rsidR="009B7F77">
        <w:t>e proficuamente rimango in attesa delle vostre determinazioni dal 15 febbraio mettendomi a vostra disposizione per qualsiasi mansione non comporti pericolo di diffusione del contagio (incluso telelavoro/</w:t>
      </w:r>
      <w:proofErr w:type="spellStart"/>
      <w:r w:rsidR="009B7F77">
        <w:t>smartworking</w:t>
      </w:r>
      <w:proofErr w:type="spellEnd"/>
      <w:r w:rsidR="009B7F77">
        <w:t>)</w:t>
      </w:r>
      <w:r w:rsidR="00781A2D">
        <w:t>.</w:t>
      </w:r>
    </w:p>
    <w:p w14:paraId="648B8704" w14:textId="5A19DEF5" w:rsidR="00444653" w:rsidRDefault="00444653" w:rsidP="00183C23">
      <w:pPr>
        <w:jc w:val="both"/>
      </w:pPr>
      <w:r>
        <w:t>In mancanza di qualsiasi riscontro al</w:t>
      </w:r>
      <w:r w:rsidR="00712A16">
        <w:t>la</w:t>
      </w:r>
      <w:r>
        <w:t xml:space="preserve"> presente </w:t>
      </w:r>
      <w:r w:rsidR="00712A16">
        <w:t>istanza,</w:t>
      </w:r>
      <w:r w:rsidR="002D7295">
        <w:t xml:space="preserve"> vi </w:t>
      </w:r>
      <w:r w:rsidR="00712A16">
        <w:t xml:space="preserve"> </w:t>
      </w:r>
      <w:r>
        <w:t xml:space="preserve">avviso che </w:t>
      </w:r>
      <w:r w:rsidR="00712A16">
        <w:t xml:space="preserve">la mattina del 15 febbraio </w:t>
      </w:r>
      <w:r>
        <w:t>mi presenterò regolarmente al mio posto di lavoro ed eseguirò</w:t>
      </w:r>
      <w:r w:rsidR="003F060E">
        <w:t xml:space="preserve"> diligentemente</w:t>
      </w:r>
      <w:r>
        <w:t xml:space="preserve"> la mia prestazione</w:t>
      </w:r>
      <w:r w:rsidR="00467E6D">
        <w:t xml:space="preserve"> lavorativa</w:t>
      </w:r>
      <w:r w:rsidR="00F46D3E">
        <w:t>;</w:t>
      </w:r>
      <w:r w:rsidR="00712A16">
        <w:t xml:space="preserve"> nel caso in cui sarò allontanato chiedo fin d’ora </w:t>
      </w:r>
      <w:r w:rsidR="003F060E">
        <w:t xml:space="preserve">che mi sia consegnata </w:t>
      </w:r>
      <w:r w:rsidR="00712A16">
        <w:t>una lettera o nota o provvedi</w:t>
      </w:r>
      <w:r w:rsidR="00467E6D">
        <w:t>me</w:t>
      </w:r>
      <w:r w:rsidR="00712A16">
        <w:t xml:space="preserve">nto </w:t>
      </w:r>
      <w:r w:rsidR="00467E6D">
        <w:t xml:space="preserve">o mail o comunque un atto scritto </w:t>
      </w:r>
      <w:r w:rsidR="00712A16">
        <w:t>di allontanamento</w:t>
      </w:r>
      <w:r w:rsidR="00467E6D">
        <w:t>/sospensione/assenza ingiustificata riportante</w:t>
      </w:r>
      <w:r w:rsidR="002D7295">
        <w:t xml:space="preserve"> la motivazione       </w:t>
      </w:r>
      <w:r w:rsidR="00467E6D">
        <w:t xml:space="preserve">e </w:t>
      </w:r>
      <w:r w:rsidR="003F060E">
        <w:t>il termine finale</w:t>
      </w:r>
      <w:r w:rsidR="007B1C48">
        <w:t xml:space="preserve"> della sospensione cautelare</w:t>
      </w:r>
      <w:r w:rsidR="002D7295">
        <w:t xml:space="preserve">; in particolare, la motivazione dovrà indicare le ragioni </w:t>
      </w:r>
      <w:r w:rsidR="007B1C48">
        <w:t>giuridiche che vi legittimano a</w:t>
      </w:r>
      <w:r w:rsidR="002D7295">
        <w:t xml:space="preserve"> violare il principio </w:t>
      </w:r>
      <w:r w:rsidR="00A82BFF">
        <w:t xml:space="preserve">costituzionale </w:t>
      </w:r>
      <w:r w:rsidR="002D7295">
        <w:t xml:space="preserve">di uguaglianza e </w:t>
      </w:r>
      <w:r w:rsidR="00A82BFF">
        <w:t>il divieto europeo  di discriminazione sopra esposti e spiegati.</w:t>
      </w:r>
    </w:p>
    <w:p w14:paraId="2D8B36B2" w14:textId="6C5B8987" w:rsidR="007B1C48" w:rsidRDefault="007B1C48" w:rsidP="00183C23">
      <w:pPr>
        <w:jc w:val="both"/>
      </w:pPr>
      <w:r>
        <w:lastRenderedPageBreak/>
        <w:t xml:space="preserve">In caso di sospensione cautelare, chiedo fin d’ora l’attribuzione dell’assegno alimentare in base all’art. 36 della Costituzione, che sancisce il diritto del lavoratore </w:t>
      </w:r>
      <w:r w:rsidR="00867501">
        <w:t>ad una retribuzione proporzionata alla quantità e alla qualità del suo lavoro e in ogni caso sufficiente ad assicurare a sé e alla sua famiglia un’esistenza libera e dignitosa: l’espressione “in ogni caso” copre</w:t>
      </w:r>
      <w:r w:rsidR="00644DDA">
        <w:t xml:space="preserve"> infatti </w:t>
      </w:r>
      <w:r w:rsidR="00867501">
        <w:t>tutte le</w:t>
      </w:r>
      <w:r w:rsidR="00B4099B">
        <w:t xml:space="preserve"> possibili</w:t>
      </w:r>
      <w:r w:rsidR="00867501">
        <w:t xml:space="preserve"> ipotesi di sospensione della retribuzione, quindi anche la sospensione </w:t>
      </w:r>
      <w:r w:rsidR="0090420C">
        <w:t xml:space="preserve">cautelare </w:t>
      </w:r>
      <w:r w:rsidR="00867501">
        <w:t>ex D.L. 1/22.</w:t>
      </w:r>
    </w:p>
    <w:p w14:paraId="63226490" w14:textId="051C5FD1" w:rsidR="00F91DC6" w:rsidRDefault="00867501" w:rsidP="00183C23">
      <w:pPr>
        <w:jc w:val="both"/>
      </w:pPr>
      <w:r>
        <w:t xml:space="preserve">L’art. 82 del D.P.R. n. 3/57 stabilisce che all’impiegato </w:t>
      </w:r>
      <w:r w:rsidR="00644DDA">
        <w:t xml:space="preserve">pubblico </w:t>
      </w:r>
      <w:r w:rsidR="00B4099B">
        <w:t xml:space="preserve"> </w:t>
      </w:r>
      <w:r>
        <w:t xml:space="preserve">sospeso è concesso un assegno alimentare </w:t>
      </w:r>
      <w:r w:rsidR="00D946AE">
        <w:t>in misura non superiore alla metà dello stipendio, oltre gli assegni per carichi di famiglia, e disposizioni simili volte a conservare in vita il lavoratore privato della retribuzione (anche per gravissimi motivi) sono contenute in tutti i CCNL: il D.L. 1/22 garantisce d’altronde il diritto alla conservazione del posto di lavoro per tutta la durata della sospensione e non avrebbe ovviamente senso garantire la conservazione del posto di lavoro senza al contempo garantire la conservazione in vita del titolare del posto di lavoro.</w:t>
      </w:r>
    </w:p>
    <w:p w14:paraId="2C949345" w14:textId="1A7035E5" w:rsidR="00B16CA9" w:rsidRDefault="00B16CA9" w:rsidP="00183C23">
      <w:pPr>
        <w:jc w:val="both"/>
      </w:pPr>
      <w:r>
        <w:t xml:space="preserve">Quanto sopra è direttamente confermato dalla Ordinanza n. 258/88 della Corte Costituzionale </w:t>
      </w:r>
      <w:r w:rsidR="0090420C">
        <w:t xml:space="preserve">secondo la quale </w:t>
      </w:r>
      <w:r w:rsidRPr="0090420C">
        <w:rPr>
          <w:i/>
          <w:iCs/>
        </w:rPr>
        <w:t>appare ragio</w:t>
      </w:r>
      <w:r w:rsidR="0090420C" w:rsidRPr="0090420C">
        <w:rPr>
          <w:i/>
          <w:iCs/>
        </w:rPr>
        <w:t>nevole l’attribuzione all’impiegato sospeso cautelarmente di un assegno alimentare in misura non superiore a metà dello stipendio, tenuto conto della sospensione della prestazione lavorativa disposta cautelarmente nell’interesse pubblico</w:t>
      </w:r>
      <w:r w:rsidR="0090420C">
        <w:t>.</w:t>
      </w:r>
    </w:p>
    <w:p w14:paraId="5DD04C7C" w14:textId="1B9DF338" w:rsidR="0090420C" w:rsidRDefault="0090420C" w:rsidP="00183C23">
      <w:pPr>
        <w:jc w:val="both"/>
      </w:pPr>
      <w:r>
        <w:t xml:space="preserve">Orbene, la sospensione cautelare ex </w:t>
      </w:r>
      <w:r w:rsidR="00575FF9">
        <w:t>D.L. 1/22 è disposta proprio nell’interesse pubblico e quindi mi è dovuto l’assegno alimentare (in misura non meramente simbolica e tendenzialmente pari alla metà dello stipendio) e gli assegni familiari.</w:t>
      </w:r>
    </w:p>
    <w:p w14:paraId="7D295B8A" w14:textId="2A238E1B" w:rsidR="00867501" w:rsidRDefault="00F91DC6" w:rsidP="00183C23">
      <w:pPr>
        <w:jc w:val="both"/>
      </w:pPr>
      <w:r>
        <w:t>Qualora mi venga negato l’assegno alimentare, vogliate spiegarmi i motivi per cui l’art. 36 della Costituzione non si applica a me e alla mia famiglia.</w:t>
      </w:r>
      <w:r w:rsidR="00D946AE">
        <w:t xml:space="preserve"> </w:t>
      </w:r>
    </w:p>
    <w:p w14:paraId="1E031AFD" w14:textId="08C4404E" w:rsidR="00467E6D" w:rsidRDefault="00467E6D" w:rsidP="00183C23">
      <w:pPr>
        <w:jc w:val="both"/>
      </w:pPr>
      <w:r>
        <w:t>Qualora venga applicato il D.L. 1/22 vogliate prendere nota e indicare nell’atto scritto di allontana</w:t>
      </w:r>
      <w:r w:rsidR="00B5134D">
        <w:t xml:space="preserve">mento o sospensione dal lavoro </w:t>
      </w:r>
      <w:r>
        <w:t xml:space="preserve">che tale D.L. non è stato ancora convertito in legge e potrebbe </w:t>
      </w:r>
      <w:r w:rsidR="00803B2C">
        <w:t xml:space="preserve">anche </w:t>
      </w:r>
      <w:r>
        <w:t xml:space="preserve">decadere per mancata conversione nei termini </w:t>
      </w:r>
      <w:r w:rsidR="003F060E">
        <w:t>o</w:t>
      </w:r>
      <w:r w:rsidR="00B5134D">
        <w:t>vvero potrebbe essere convertito con modifiche</w:t>
      </w:r>
      <w:r w:rsidR="00803B2C">
        <w:t xml:space="preserve"> anche prima del 7 marzo</w:t>
      </w:r>
      <w:r w:rsidR="00E6369A">
        <w:t xml:space="preserve"> (termine ultimo per la conversione in legge)</w:t>
      </w:r>
      <w:r w:rsidR="00B5134D">
        <w:t>: sotto questo profilo suggerisc</w:t>
      </w:r>
      <w:r w:rsidR="00F46D3E">
        <w:t>o</w:t>
      </w:r>
      <w:r w:rsidR="00B5134D">
        <w:t xml:space="preserve"> di </w:t>
      </w:r>
      <w:r w:rsidR="00136CC9">
        <w:t xml:space="preserve">non adottare alcun provvedimento </w:t>
      </w:r>
      <w:r w:rsidR="00F91DC6">
        <w:t xml:space="preserve">dagli effetti gravi e irreparabili su me e sulla mia famiglia </w:t>
      </w:r>
      <w:r w:rsidR="00136CC9">
        <w:t>sulla base di un decreto</w:t>
      </w:r>
      <w:r w:rsidR="00E6369A">
        <w:t xml:space="preserve"> ancora </w:t>
      </w:r>
      <w:r w:rsidR="00136CC9">
        <w:t xml:space="preserve">provvisorio e di </w:t>
      </w:r>
      <w:r w:rsidR="00B5134D">
        <w:t xml:space="preserve">attendere la </w:t>
      </w:r>
      <w:r w:rsidR="00136CC9">
        <w:t xml:space="preserve">sua </w:t>
      </w:r>
      <w:r w:rsidR="00B5134D">
        <w:t xml:space="preserve">conversione con modifiche ovvero la </w:t>
      </w:r>
      <w:r w:rsidR="00276E76">
        <w:t xml:space="preserve">sua decadenza per </w:t>
      </w:r>
      <w:r w:rsidR="00B5134D">
        <w:t>mancata conversione .</w:t>
      </w:r>
    </w:p>
    <w:p w14:paraId="5BB4854A" w14:textId="4C4D1B4D" w:rsidR="00444653" w:rsidRDefault="00A01CCE" w:rsidP="00183C23">
      <w:pPr>
        <w:jc w:val="both"/>
      </w:pPr>
      <w:r>
        <w:t>Se</w:t>
      </w:r>
      <w:r w:rsidR="00444653">
        <w:t xml:space="preserve"> verrò sanzionato dalle FF.OO. </w:t>
      </w:r>
      <w:r w:rsidR="00A82BFF">
        <w:t xml:space="preserve">intervenute </w:t>
      </w:r>
      <w:r w:rsidR="002D7295">
        <w:t xml:space="preserve">sul posto di lavoro </w:t>
      </w:r>
      <w:r w:rsidR="00444653">
        <w:t>avviso che gli Avvocati del Movimento 3V hanno già fornito istruzioni precise sulle modalità di opposizione al verbale di accertamento</w:t>
      </w:r>
      <w:r w:rsidR="00276E76">
        <w:t xml:space="preserve"> </w:t>
      </w:r>
      <w:r w:rsidR="00F91DC6">
        <w:t xml:space="preserve">reperibili nel sito </w:t>
      </w:r>
      <w:hyperlink r:id="rId4" w:history="1">
        <w:r w:rsidR="00276E76" w:rsidRPr="00FC5688">
          <w:rPr>
            <w:rStyle w:val="Collegamentoipertestuale"/>
          </w:rPr>
          <w:t>www.movimento3v.it</w:t>
        </w:r>
      </w:hyperlink>
      <w:r w:rsidR="00276E76">
        <w:t xml:space="preserve"> .</w:t>
      </w:r>
    </w:p>
    <w:p w14:paraId="4697D9E2" w14:textId="5B02B614" w:rsidR="00444653" w:rsidRDefault="00444653" w:rsidP="00183C23">
      <w:pPr>
        <w:jc w:val="both"/>
      </w:pPr>
      <w:r>
        <w:t>Cordialmente,</w:t>
      </w:r>
    </w:p>
    <w:p w14:paraId="120FF875" w14:textId="41DC10AE" w:rsidR="00444653" w:rsidRDefault="00444653" w:rsidP="00444653">
      <w:pPr>
        <w:tabs>
          <w:tab w:val="left" w:pos="6240"/>
        </w:tabs>
        <w:jc w:val="both"/>
      </w:pPr>
      <w:proofErr w:type="gramStart"/>
      <w:r>
        <w:t>luogo ,</w:t>
      </w:r>
      <w:proofErr w:type="gramEnd"/>
      <w:r>
        <w:t xml:space="preserve"> data </w:t>
      </w:r>
      <w:r>
        <w:tab/>
        <w:t>nome  cognome</w:t>
      </w:r>
    </w:p>
    <w:p w14:paraId="36B14CCD" w14:textId="77777777" w:rsidR="00781A2D" w:rsidRDefault="00781A2D" w:rsidP="00183C23">
      <w:pPr>
        <w:jc w:val="both"/>
      </w:pPr>
    </w:p>
    <w:p w14:paraId="54187FEF" w14:textId="399EA327" w:rsidR="002F01B2" w:rsidRDefault="009B7F77" w:rsidP="00183C23">
      <w:pPr>
        <w:jc w:val="both"/>
      </w:pPr>
      <w:r>
        <w:t xml:space="preserve"> </w:t>
      </w:r>
      <w:r w:rsidR="00A666FB">
        <w:t xml:space="preserve"> </w:t>
      </w:r>
      <w:r w:rsidR="0084063D">
        <w:t xml:space="preserve"> </w:t>
      </w:r>
      <w:r w:rsidR="002F01B2">
        <w:t xml:space="preserve"> </w:t>
      </w:r>
    </w:p>
    <w:p w14:paraId="0B24CA93" w14:textId="77777777" w:rsidR="002F01B2" w:rsidRDefault="002F01B2" w:rsidP="00183C23">
      <w:pPr>
        <w:jc w:val="both"/>
      </w:pPr>
    </w:p>
    <w:p w14:paraId="079E70A9" w14:textId="7017B368" w:rsidR="00183C23" w:rsidRDefault="00A87966" w:rsidP="00183C23">
      <w:pPr>
        <w:jc w:val="both"/>
      </w:pPr>
      <w:r>
        <w:t xml:space="preserve"> </w:t>
      </w:r>
    </w:p>
    <w:p w14:paraId="4F9B410F" w14:textId="77777777" w:rsidR="00183C23" w:rsidRDefault="00183C23" w:rsidP="00183C23">
      <w:pPr>
        <w:jc w:val="both"/>
      </w:pPr>
    </w:p>
    <w:p w14:paraId="4AC85E02" w14:textId="77777777" w:rsidR="00183C23" w:rsidRDefault="00183C23" w:rsidP="00183C23">
      <w:pPr>
        <w:jc w:val="both"/>
      </w:pPr>
    </w:p>
    <w:p w14:paraId="1C5A3FDB" w14:textId="77777777" w:rsidR="00D432AE" w:rsidRDefault="00D432AE" w:rsidP="00183C23">
      <w:pPr>
        <w:jc w:val="both"/>
      </w:pPr>
    </w:p>
    <w:sectPr w:rsidR="00D432A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41F"/>
    <w:rsid w:val="0000425C"/>
    <w:rsid w:val="001362FE"/>
    <w:rsid w:val="00136CC9"/>
    <w:rsid w:val="001415D2"/>
    <w:rsid w:val="00183C23"/>
    <w:rsid w:val="00201D31"/>
    <w:rsid w:val="0024241F"/>
    <w:rsid w:val="002566D8"/>
    <w:rsid w:val="00276E76"/>
    <w:rsid w:val="002D7295"/>
    <w:rsid w:val="002F01B2"/>
    <w:rsid w:val="0039131B"/>
    <w:rsid w:val="003A282F"/>
    <w:rsid w:val="003A7815"/>
    <w:rsid w:val="003D49B7"/>
    <w:rsid w:val="003F060E"/>
    <w:rsid w:val="00444653"/>
    <w:rsid w:val="00456B66"/>
    <w:rsid w:val="00467E6D"/>
    <w:rsid w:val="004D3DAA"/>
    <w:rsid w:val="004F6AF8"/>
    <w:rsid w:val="005259CB"/>
    <w:rsid w:val="00567CB7"/>
    <w:rsid w:val="00575FF9"/>
    <w:rsid w:val="005C57F4"/>
    <w:rsid w:val="005E5C2C"/>
    <w:rsid w:val="00633194"/>
    <w:rsid w:val="00643D0A"/>
    <w:rsid w:val="00644DDA"/>
    <w:rsid w:val="006578ED"/>
    <w:rsid w:val="006D7B8A"/>
    <w:rsid w:val="00712A16"/>
    <w:rsid w:val="00722806"/>
    <w:rsid w:val="00753999"/>
    <w:rsid w:val="00754F95"/>
    <w:rsid w:val="0076347C"/>
    <w:rsid w:val="00781A2D"/>
    <w:rsid w:val="007B1C48"/>
    <w:rsid w:val="00803B2C"/>
    <w:rsid w:val="00815436"/>
    <w:rsid w:val="0084063D"/>
    <w:rsid w:val="00867501"/>
    <w:rsid w:val="008739A1"/>
    <w:rsid w:val="0087630D"/>
    <w:rsid w:val="008F4AFB"/>
    <w:rsid w:val="0090420C"/>
    <w:rsid w:val="00943F6E"/>
    <w:rsid w:val="009705F0"/>
    <w:rsid w:val="00983079"/>
    <w:rsid w:val="009B7F77"/>
    <w:rsid w:val="009E27D0"/>
    <w:rsid w:val="009F4B9B"/>
    <w:rsid w:val="00A01CCE"/>
    <w:rsid w:val="00A227FB"/>
    <w:rsid w:val="00A666FB"/>
    <w:rsid w:val="00A82BFF"/>
    <w:rsid w:val="00A84BA3"/>
    <w:rsid w:val="00A87966"/>
    <w:rsid w:val="00A92C73"/>
    <w:rsid w:val="00B16CA9"/>
    <w:rsid w:val="00B4099B"/>
    <w:rsid w:val="00B5134D"/>
    <w:rsid w:val="00CE0FF3"/>
    <w:rsid w:val="00D01BE2"/>
    <w:rsid w:val="00D31881"/>
    <w:rsid w:val="00D432AE"/>
    <w:rsid w:val="00D66FAC"/>
    <w:rsid w:val="00D946AE"/>
    <w:rsid w:val="00E62C83"/>
    <w:rsid w:val="00E6369A"/>
    <w:rsid w:val="00E971DC"/>
    <w:rsid w:val="00EF62EB"/>
    <w:rsid w:val="00EF7043"/>
    <w:rsid w:val="00F46D3E"/>
    <w:rsid w:val="00F82BE2"/>
    <w:rsid w:val="00F9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EE9E"/>
  <w15:chartTrackingRefBased/>
  <w15:docId w15:val="{DED30F99-FCAE-4B03-B5E5-A3086FAF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91DC6"/>
    <w:rPr>
      <w:color w:val="0563C1" w:themeColor="hyperlink"/>
      <w:u w:val="single"/>
    </w:rPr>
  </w:style>
  <w:style w:type="character" w:styleId="Menzionenonrisolta">
    <w:name w:val="Unresolved Mention"/>
    <w:basedOn w:val="Carpredefinitoparagrafo"/>
    <w:uiPriority w:val="99"/>
    <w:semiHidden/>
    <w:unhideWhenUsed/>
    <w:rsid w:val="00F91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vimento3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1715</Words>
  <Characters>9782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conedera</dc:creator>
  <cp:keywords/>
  <dc:description/>
  <cp:lastModifiedBy>Andrea Giongo</cp:lastModifiedBy>
  <cp:revision>3</cp:revision>
  <dcterms:created xsi:type="dcterms:W3CDTF">2022-02-12T17:53:00Z</dcterms:created>
  <dcterms:modified xsi:type="dcterms:W3CDTF">2022-02-13T20:03:00Z</dcterms:modified>
</cp:coreProperties>
</file>